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5"/>
        <w:gridCol w:w="4951"/>
      </w:tblGrid>
      <w:tr w:rsidR="006F439F" w:rsidTr="006F439F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F" w:rsidRDefault="006F439F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6F439F" w:rsidRDefault="006F439F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 собранием трудового коллектива   МБУ ДО 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6F439F" w:rsidRDefault="006F439F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F" w:rsidRDefault="006F439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6F439F" w:rsidRDefault="006F439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6F439F" w:rsidRDefault="006F439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6F439F" w:rsidRDefault="006F439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  <w:proofErr w:type="spellEnd"/>
          </w:p>
          <w:p w:rsidR="006F439F" w:rsidRDefault="006F439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F439F" w:rsidRDefault="006F439F" w:rsidP="006F4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дистанционном обучении обучающихся</w:t>
      </w: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Детско-юношеской спортивной школы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опатино</w:t>
      </w:r>
      <w:proofErr w:type="spellEnd"/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F" w:rsidRDefault="006F439F" w:rsidP="006F439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9B5" w:rsidRPr="00FC5CB9" w:rsidRDefault="008B19B5" w:rsidP="00483FCB">
      <w:pPr>
        <w:spacing w:line="292" w:lineRule="exact"/>
        <w:jc w:val="center"/>
        <w:rPr>
          <w:sz w:val="24"/>
          <w:szCs w:val="24"/>
        </w:rPr>
      </w:pPr>
    </w:p>
    <w:p w:rsidR="008B19B5" w:rsidRPr="00FC5CB9" w:rsidRDefault="005F2002" w:rsidP="00483FCB">
      <w:pPr>
        <w:ind w:right="-259"/>
        <w:jc w:val="center"/>
        <w:rPr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lastRenderedPageBreak/>
        <w:t>Положение</w:t>
      </w:r>
    </w:p>
    <w:p w:rsidR="008B19B5" w:rsidRPr="00FC5CB9" w:rsidRDefault="008B19B5" w:rsidP="00483FCB">
      <w:pPr>
        <w:spacing w:line="11" w:lineRule="exact"/>
        <w:jc w:val="center"/>
        <w:rPr>
          <w:sz w:val="27"/>
          <w:szCs w:val="27"/>
        </w:rPr>
      </w:pPr>
    </w:p>
    <w:p w:rsidR="00483FCB" w:rsidRPr="00FC5CB9" w:rsidRDefault="00483FCB" w:rsidP="00483FCB">
      <w:pPr>
        <w:tabs>
          <w:tab w:val="left" w:pos="2522"/>
        </w:tabs>
        <w:spacing w:line="267" w:lineRule="auto"/>
        <w:ind w:left="2307" w:right="20"/>
        <w:rPr>
          <w:rFonts w:eastAsia="Times New Roman"/>
          <w:b/>
          <w:bCs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 xml:space="preserve">о </w:t>
      </w:r>
      <w:r w:rsidR="005F2002" w:rsidRPr="00FC5CB9">
        <w:rPr>
          <w:rFonts w:eastAsia="Times New Roman"/>
          <w:b/>
          <w:bCs/>
          <w:sz w:val="27"/>
          <w:szCs w:val="27"/>
        </w:rPr>
        <w:t xml:space="preserve">дистанционном </w:t>
      </w:r>
      <w:r w:rsidRPr="00FC5CB9">
        <w:rPr>
          <w:rFonts w:eastAsia="Times New Roman"/>
          <w:b/>
          <w:bCs/>
          <w:sz w:val="27"/>
          <w:szCs w:val="27"/>
        </w:rPr>
        <w:t xml:space="preserve">обучении </w:t>
      </w:r>
      <w:proofErr w:type="gramStart"/>
      <w:r w:rsidRPr="00FC5CB9">
        <w:rPr>
          <w:rFonts w:eastAsia="Times New Roman"/>
          <w:b/>
          <w:bCs/>
          <w:sz w:val="27"/>
          <w:szCs w:val="27"/>
        </w:rPr>
        <w:t>обучающихся</w:t>
      </w:r>
      <w:proofErr w:type="gramEnd"/>
      <w:r w:rsidRPr="00FC5CB9">
        <w:rPr>
          <w:rFonts w:eastAsia="Times New Roman"/>
          <w:b/>
          <w:bCs/>
          <w:sz w:val="27"/>
          <w:szCs w:val="27"/>
        </w:rPr>
        <w:t xml:space="preserve"> </w:t>
      </w:r>
    </w:p>
    <w:p w:rsidR="008B19B5" w:rsidRPr="00FC5CB9" w:rsidRDefault="008B19B5">
      <w:pPr>
        <w:spacing w:line="338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2"/>
        </w:numPr>
        <w:tabs>
          <w:tab w:val="left" w:pos="4480"/>
        </w:tabs>
        <w:ind w:left="4480" w:hanging="716"/>
        <w:rPr>
          <w:rFonts w:eastAsia="Times New Roman"/>
          <w:b/>
          <w:bCs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Общие положения</w:t>
      </w:r>
    </w:p>
    <w:p w:rsidR="008B19B5" w:rsidRPr="00FC5CB9" w:rsidRDefault="008B19B5">
      <w:pPr>
        <w:spacing w:line="57" w:lineRule="exact"/>
        <w:rPr>
          <w:sz w:val="27"/>
          <w:szCs w:val="27"/>
        </w:rPr>
      </w:pPr>
    </w:p>
    <w:p w:rsidR="008B19B5" w:rsidRPr="00FC5CB9" w:rsidRDefault="005F2002">
      <w:pPr>
        <w:spacing w:line="273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1.1. Настоящее Положение устанавливает правила реализации тренерами-преподавателями муниципального бюджетного учрежден</w:t>
      </w:r>
      <w:r w:rsidR="00483FCB" w:rsidRPr="00FC5CB9">
        <w:rPr>
          <w:rFonts w:eastAsia="Times New Roman"/>
          <w:sz w:val="27"/>
          <w:szCs w:val="27"/>
        </w:rPr>
        <w:t xml:space="preserve">ия дополнительного образования Детско-юношеской спортивной школой села </w:t>
      </w:r>
      <w:proofErr w:type="spellStart"/>
      <w:r w:rsidR="00483FCB" w:rsidRPr="00FC5CB9">
        <w:rPr>
          <w:rFonts w:eastAsia="Times New Roman"/>
          <w:sz w:val="27"/>
          <w:szCs w:val="27"/>
        </w:rPr>
        <w:t>Лопатино</w:t>
      </w:r>
      <w:proofErr w:type="spellEnd"/>
      <w:r w:rsidRPr="00FC5CB9">
        <w:rPr>
          <w:rFonts w:eastAsia="Times New Roman"/>
          <w:sz w:val="27"/>
          <w:szCs w:val="27"/>
        </w:rPr>
        <w:t xml:space="preserve"> дополнительных образовательных программ с использованием Интернета в форме дистанционного обучения.</w:t>
      </w:r>
    </w:p>
    <w:p w:rsidR="008B19B5" w:rsidRPr="00FC5CB9" w:rsidRDefault="008B19B5">
      <w:pPr>
        <w:spacing w:line="19" w:lineRule="exact"/>
        <w:rPr>
          <w:sz w:val="27"/>
          <w:szCs w:val="27"/>
        </w:rPr>
      </w:pPr>
    </w:p>
    <w:p w:rsidR="008B19B5" w:rsidRPr="00FC5CB9" w:rsidRDefault="005F2002">
      <w:pPr>
        <w:spacing w:line="273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1.2. Под дистанционным обучением понимается индивидуализированный процесс передачи и усвоения знаний, умений, навыков и способов познавательной деятельности человека, происходящий при опосредованном взаимодействии удаленных один от другого участников обучения в специализированной среде, созданной на основе современных</w:t>
      </w:r>
    </w:p>
    <w:p w:rsidR="008B19B5" w:rsidRPr="00FC5CB9" w:rsidRDefault="008B19B5">
      <w:pPr>
        <w:spacing w:line="22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260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психолого-педагогических и информационно-коммуникационных технологий.</w:t>
      </w:r>
    </w:p>
    <w:p w:rsidR="008B19B5" w:rsidRPr="00FC5CB9" w:rsidRDefault="008B19B5">
      <w:pPr>
        <w:spacing w:line="28" w:lineRule="exact"/>
        <w:rPr>
          <w:sz w:val="27"/>
          <w:szCs w:val="27"/>
        </w:rPr>
      </w:pPr>
    </w:p>
    <w:p w:rsidR="008B19B5" w:rsidRPr="00FC5CB9" w:rsidRDefault="005F2002">
      <w:pPr>
        <w:spacing w:line="271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1.3. Основной целью дистанционного обучения обучающихся является предоставление обучающимся возможности обучаться дисциплинам с использованием современных информационных технологий.</w:t>
      </w:r>
    </w:p>
    <w:p w:rsidR="008B19B5" w:rsidRPr="00FC5CB9" w:rsidRDefault="008B19B5">
      <w:pPr>
        <w:spacing w:line="21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1.4. Использование дистанционного обучения способствует решению следующих задач:</w:t>
      </w:r>
    </w:p>
    <w:p w:rsidR="008B19B5" w:rsidRPr="00FC5CB9" w:rsidRDefault="008B19B5">
      <w:pPr>
        <w:spacing w:line="17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 xml:space="preserve">повышению эффективности внеучебной деятельности </w:t>
      </w:r>
      <w:proofErr w:type="gramStart"/>
      <w:r w:rsidRPr="00FC5CB9">
        <w:rPr>
          <w:rFonts w:eastAsia="Times New Roman"/>
          <w:sz w:val="27"/>
          <w:szCs w:val="27"/>
        </w:rPr>
        <w:t>обучающихся</w:t>
      </w:r>
      <w:proofErr w:type="gramEnd"/>
      <w:r w:rsidRPr="00FC5CB9">
        <w:rPr>
          <w:rFonts w:eastAsia="Times New Roman"/>
          <w:sz w:val="27"/>
          <w:szCs w:val="27"/>
        </w:rPr>
        <w:t>;</w:t>
      </w:r>
    </w:p>
    <w:p w:rsidR="008B19B5" w:rsidRPr="00FC5CB9" w:rsidRDefault="008B19B5">
      <w:pPr>
        <w:spacing w:line="61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numPr>
          <w:ilvl w:val="0"/>
          <w:numId w:val="3"/>
        </w:numPr>
        <w:tabs>
          <w:tab w:val="left" w:pos="1213"/>
        </w:tabs>
        <w:spacing w:line="270" w:lineRule="auto"/>
        <w:ind w:left="260" w:firstLine="710"/>
        <w:jc w:val="both"/>
        <w:rPr>
          <w:rFonts w:eastAsia="Times New Roman"/>
          <w:sz w:val="27"/>
          <w:szCs w:val="27"/>
        </w:rPr>
      </w:pPr>
      <w:proofErr w:type="gramStart"/>
      <w:r w:rsidRPr="00FC5CB9">
        <w:rPr>
          <w:rFonts w:eastAsia="Times New Roman"/>
          <w:sz w:val="27"/>
          <w:szCs w:val="27"/>
        </w:rPr>
        <w:t>расширению возможности обучать дисциплинам обучающихся, не имеющих возможность по тем или иным причинам посещать тренировочные занятия;</w:t>
      </w:r>
      <w:proofErr w:type="gramEnd"/>
    </w:p>
    <w:p w:rsidR="008B19B5" w:rsidRPr="00FC5CB9" w:rsidRDefault="008B19B5">
      <w:pPr>
        <w:spacing w:line="25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numPr>
          <w:ilvl w:val="0"/>
          <w:numId w:val="3"/>
        </w:numPr>
        <w:tabs>
          <w:tab w:val="left" w:pos="1201"/>
        </w:tabs>
        <w:spacing w:line="265" w:lineRule="auto"/>
        <w:ind w:left="260" w:firstLine="710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создание необходимых образовательных ресурсов для обеспечения дистанционного обучения;</w:t>
      </w:r>
    </w:p>
    <w:p w:rsidR="008B19B5" w:rsidRPr="00FC5CB9" w:rsidRDefault="008B19B5">
      <w:pPr>
        <w:spacing w:line="14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проведению обучения в тестовом режиме.</w:t>
      </w:r>
    </w:p>
    <w:p w:rsidR="008B19B5" w:rsidRPr="00FC5CB9" w:rsidRDefault="008B19B5">
      <w:pPr>
        <w:spacing w:line="52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4"/>
        </w:numPr>
        <w:tabs>
          <w:tab w:val="left" w:pos="2900"/>
        </w:tabs>
        <w:ind w:left="2900" w:hanging="278"/>
        <w:rPr>
          <w:rFonts w:eastAsia="Times New Roman"/>
          <w:b/>
          <w:bCs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Организация дистанционного обучения</w:t>
      </w:r>
    </w:p>
    <w:p w:rsidR="008B19B5" w:rsidRPr="00FC5CB9" w:rsidRDefault="008B19B5">
      <w:pPr>
        <w:spacing w:line="59" w:lineRule="exact"/>
        <w:rPr>
          <w:sz w:val="27"/>
          <w:szCs w:val="27"/>
        </w:rPr>
      </w:pPr>
    </w:p>
    <w:p w:rsidR="008B19B5" w:rsidRPr="00FC5CB9" w:rsidRDefault="005F2002">
      <w:pPr>
        <w:spacing w:line="270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2.1. Участниками образовательного процесса в системе дистанционного обучения являются обучающиеся в возрасте от 6 до 18 лет, тренеры-преподаватели, родители (законные представители) обучающихся.</w:t>
      </w:r>
    </w:p>
    <w:p w:rsidR="008B19B5" w:rsidRPr="00FC5CB9" w:rsidRDefault="008B19B5">
      <w:pPr>
        <w:spacing w:line="24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 xml:space="preserve">2.2. Занятия с </w:t>
      </w:r>
      <w:proofErr w:type="gramStart"/>
      <w:r w:rsidRPr="00FC5CB9">
        <w:rPr>
          <w:rFonts w:eastAsia="Times New Roman"/>
          <w:sz w:val="27"/>
          <w:szCs w:val="27"/>
        </w:rPr>
        <w:t>обучающимися</w:t>
      </w:r>
      <w:proofErr w:type="gramEnd"/>
      <w:r w:rsidRPr="00FC5CB9">
        <w:rPr>
          <w:rFonts w:eastAsia="Times New Roman"/>
          <w:sz w:val="27"/>
          <w:szCs w:val="27"/>
        </w:rPr>
        <w:t xml:space="preserve"> в форме дистанционного обучения организуют тренеры-преподаватели ДЮСШ.</w:t>
      </w:r>
    </w:p>
    <w:p w:rsidR="008B19B5" w:rsidRPr="00FC5CB9" w:rsidRDefault="008B19B5">
      <w:pPr>
        <w:rPr>
          <w:sz w:val="27"/>
          <w:szCs w:val="27"/>
        </w:rPr>
        <w:sectPr w:rsidR="008B19B5" w:rsidRPr="00FC5CB9">
          <w:pgSz w:w="11900" w:h="16838"/>
          <w:pgMar w:top="868" w:right="846" w:bottom="10" w:left="1440" w:header="0" w:footer="0" w:gutter="0"/>
          <w:cols w:space="720" w:equalWidth="0">
            <w:col w:w="9620"/>
          </w:cols>
        </w:sectPr>
      </w:pPr>
    </w:p>
    <w:p w:rsidR="008B19B5" w:rsidRPr="00FC5CB9" w:rsidRDefault="005F2002">
      <w:pPr>
        <w:spacing w:line="270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lastRenderedPageBreak/>
        <w:t>2.3. В форме дистанционного обучения реализуются рабочие учебные программы дополнительной общеразвивающей программы, дополнительной предпрофессиональной программы.</w:t>
      </w:r>
    </w:p>
    <w:p w:rsidR="008B19B5" w:rsidRPr="00FC5CB9" w:rsidRDefault="008B19B5">
      <w:pPr>
        <w:spacing w:line="23" w:lineRule="exact"/>
        <w:rPr>
          <w:sz w:val="27"/>
          <w:szCs w:val="27"/>
        </w:rPr>
      </w:pPr>
    </w:p>
    <w:p w:rsidR="008B19B5" w:rsidRPr="00FC5CB9" w:rsidRDefault="005F2002">
      <w:pPr>
        <w:spacing w:line="272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2.4. Тренеры-преподаватели разрабатывают цифровые образовательные ресурсы, в соответствии с установленными нормами времени для всех видов учебной работы в образовательных модулях программы, которые выкладываются на сайте ДЮСШ в раз</w:t>
      </w:r>
      <w:r w:rsidR="00483FCB" w:rsidRPr="00FC5CB9">
        <w:rPr>
          <w:rFonts w:eastAsia="Times New Roman"/>
          <w:sz w:val="27"/>
          <w:szCs w:val="27"/>
        </w:rPr>
        <w:t>деле «Для родителей»</w:t>
      </w:r>
      <w:r w:rsidRPr="00FC5CB9">
        <w:rPr>
          <w:rFonts w:eastAsia="Times New Roman"/>
          <w:sz w:val="27"/>
          <w:szCs w:val="27"/>
        </w:rPr>
        <w:t>.</w:t>
      </w:r>
    </w:p>
    <w:p w:rsidR="008B19B5" w:rsidRPr="00FC5CB9" w:rsidRDefault="008B19B5">
      <w:pPr>
        <w:spacing w:line="24" w:lineRule="exact"/>
        <w:rPr>
          <w:sz w:val="27"/>
          <w:szCs w:val="27"/>
        </w:rPr>
      </w:pPr>
    </w:p>
    <w:p w:rsidR="008B19B5" w:rsidRPr="00FC5CB9" w:rsidRDefault="005F2002">
      <w:pPr>
        <w:spacing w:line="273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2.5. 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серверов сети Интернет: проводит групповые и индивидуальные занятия, в режиме самостоятельной работы с консультациями педагога по электронной почте.</w:t>
      </w:r>
    </w:p>
    <w:p w:rsidR="008B19B5" w:rsidRPr="00FC5CB9" w:rsidRDefault="008B19B5">
      <w:pPr>
        <w:spacing w:line="23" w:lineRule="exact"/>
        <w:rPr>
          <w:sz w:val="27"/>
          <w:szCs w:val="27"/>
        </w:rPr>
      </w:pPr>
    </w:p>
    <w:p w:rsidR="008B19B5" w:rsidRPr="00FC5CB9" w:rsidRDefault="005F2002">
      <w:pPr>
        <w:spacing w:line="271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2.6. 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занятие.</w:t>
      </w:r>
    </w:p>
    <w:p w:rsidR="008B19B5" w:rsidRPr="00FC5CB9" w:rsidRDefault="008B19B5">
      <w:pPr>
        <w:spacing w:line="21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2.7. Срок обучения на дистанционной форме определяется приказом директора и учебным календарным планом рабочей учебной программы,</w:t>
      </w:r>
    </w:p>
    <w:p w:rsidR="008B19B5" w:rsidRPr="00FC5CB9" w:rsidRDefault="008B19B5">
      <w:pPr>
        <w:spacing w:line="31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260"/>
        <w:jc w:val="both"/>
        <w:rPr>
          <w:sz w:val="27"/>
          <w:szCs w:val="27"/>
        </w:rPr>
      </w:pPr>
      <w:proofErr w:type="gramStart"/>
      <w:r w:rsidRPr="00FC5CB9">
        <w:rPr>
          <w:rFonts w:eastAsia="Times New Roman"/>
          <w:sz w:val="27"/>
          <w:szCs w:val="27"/>
        </w:rPr>
        <w:t>которые разрабатываются с учетом реальных возможностей самостоятельного обучения в определенные сроки.</w:t>
      </w:r>
      <w:proofErr w:type="gramEnd"/>
    </w:p>
    <w:p w:rsidR="008B19B5" w:rsidRPr="00FC5CB9" w:rsidRDefault="008B19B5">
      <w:pPr>
        <w:spacing w:line="28" w:lineRule="exact"/>
        <w:rPr>
          <w:sz w:val="27"/>
          <w:szCs w:val="27"/>
        </w:rPr>
      </w:pPr>
    </w:p>
    <w:p w:rsidR="008B19B5" w:rsidRPr="00FC5CB9" w:rsidRDefault="005F2002">
      <w:pPr>
        <w:spacing w:line="271" w:lineRule="auto"/>
        <w:ind w:left="260" w:firstLine="708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 xml:space="preserve">2.8. Подведение итогов </w:t>
      </w:r>
      <w:proofErr w:type="gramStart"/>
      <w:r w:rsidRPr="00FC5CB9">
        <w:rPr>
          <w:rFonts w:eastAsia="Times New Roman"/>
          <w:sz w:val="27"/>
          <w:szCs w:val="27"/>
        </w:rPr>
        <w:t>обучения по программе</w:t>
      </w:r>
      <w:proofErr w:type="gramEnd"/>
      <w:r w:rsidRPr="00FC5CB9">
        <w:rPr>
          <w:rFonts w:eastAsia="Times New Roman"/>
          <w:sz w:val="27"/>
          <w:szCs w:val="27"/>
        </w:rPr>
        <w:t xml:space="preserve"> осуществляется на основе тестовых испытаний по основам знаний, по выполнению тестовых испытаний по общей и специальной физической подготовленности.</w:t>
      </w:r>
    </w:p>
    <w:p w:rsidR="008B19B5" w:rsidRPr="00FC5CB9" w:rsidRDefault="008B19B5">
      <w:pPr>
        <w:spacing w:line="27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5"/>
        </w:numPr>
        <w:tabs>
          <w:tab w:val="left" w:pos="1586"/>
        </w:tabs>
        <w:spacing w:line="234" w:lineRule="auto"/>
        <w:ind w:left="1620" w:right="120" w:hanging="403"/>
        <w:rPr>
          <w:rFonts w:eastAsia="Times New Roman"/>
          <w:b/>
          <w:bCs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РЕЖИМ РАБОТЫ ПЕДАГОГИЧЕСКОГО КОЛЛЕКТИВА В ДНИ КАРАНТИНА И ДРУГИЕ ДНИ ПРИОСТАНОВЛЕНИЯ</w:t>
      </w:r>
    </w:p>
    <w:p w:rsidR="008B19B5" w:rsidRPr="00FC5CB9" w:rsidRDefault="008B19B5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8B19B5" w:rsidRPr="00FC5CB9" w:rsidRDefault="005F2002">
      <w:pPr>
        <w:spacing w:line="238" w:lineRule="auto"/>
        <w:ind w:left="2400"/>
        <w:rPr>
          <w:rFonts w:eastAsia="Times New Roman"/>
          <w:b/>
          <w:bCs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УЧЕБНО-ТРЕНИРОВОЧНЫХ ЗАНЯТИЙ</w:t>
      </w:r>
    </w:p>
    <w:p w:rsidR="008B19B5" w:rsidRPr="00FC5CB9" w:rsidRDefault="008B19B5">
      <w:pPr>
        <w:spacing w:line="11" w:lineRule="exact"/>
        <w:rPr>
          <w:sz w:val="27"/>
          <w:szCs w:val="27"/>
        </w:rPr>
      </w:pPr>
    </w:p>
    <w:p w:rsidR="008B19B5" w:rsidRPr="00FC5CB9" w:rsidRDefault="005F2002">
      <w:pPr>
        <w:spacing w:line="234" w:lineRule="auto"/>
        <w:ind w:left="260" w:firstLine="566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3.1. Тренеры-преподаватели организует образовательную деятельность через следующие формы:</w:t>
      </w:r>
    </w:p>
    <w:p w:rsidR="008B19B5" w:rsidRPr="00FC5CB9" w:rsidRDefault="008B19B5">
      <w:pPr>
        <w:spacing w:line="15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6"/>
        </w:numPr>
        <w:tabs>
          <w:tab w:val="left" w:pos="997"/>
        </w:tabs>
        <w:spacing w:line="236" w:lineRule="auto"/>
        <w:ind w:left="260" w:firstLine="568"/>
        <w:jc w:val="both"/>
        <w:rPr>
          <w:rFonts w:eastAsia="Times New Roman"/>
          <w:sz w:val="27"/>
          <w:szCs w:val="27"/>
        </w:rPr>
      </w:pPr>
      <w:proofErr w:type="gramStart"/>
      <w:r w:rsidRPr="00FC5CB9">
        <w:rPr>
          <w:rFonts w:eastAsia="Times New Roman"/>
          <w:sz w:val="27"/>
          <w:szCs w:val="27"/>
        </w:rPr>
        <w:t>индивидуальные и групповые консультации обучающихся (веб-камера, документ-камера, через сообщения электронной почты или группы в социальных сетях и др.);</w:t>
      </w:r>
      <w:proofErr w:type="gramEnd"/>
    </w:p>
    <w:p w:rsidR="008B19B5" w:rsidRPr="00FC5CB9" w:rsidRDefault="008B19B5">
      <w:pPr>
        <w:spacing w:line="14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spacing w:line="237" w:lineRule="auto"/>
        <w:ind w:left="260" w:firstLine="566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-. самостоятельная деятельность обучающихся в карантинные, другие дни приостановления учебно-тренировочных занятий может быть оценена тренерами-преподавателями только в случае достижения обучающимися</w:t>
      </w:r>
    </w:p>
    <w:p w:rsidR="008B19B5" w:rsidRPr="00FC5CB9" w:rsidRDefault="008B19B5">
      <w:pPr>
        <w:spacing w:line="13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spacing w:line="237" w:lineRule="auto"/>
        <w:ind w:left="260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положительных результатов (если работа выполнена на неудовлетворительную оценку, то тренер-преподаватель проводит консультации с целью коррекции знаний и предоставляет аналогичный вариант работы);</w:t>
      </w:r>
    </w:p>
    <w:p w:rsidR="008B19B5" w:rsidRPr="00FC5CB9" w:rsidRDefault="008B19B5">
      <w:pPr>
        <w:spacing w:line="3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ind w:left="820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 xml:space="preserve">3.2.  Периоды  отмены  учебно-тренировочных  занятий  в  связи  </w:t>
      </w:r>
      <w:proofErr w:type="gramStart"/>
      <w:r w:rsidRPr="00FC5CB9">
        <w:rPr>
          <w:rFonts w:eastAsia="Times New Roman"/>
          <w:sz w:val="27"/>
          <w:szCs w:val="27"/>
        </w:rPr>
        <w:t>с</w:t>
      </w:r>
      <w:proofErr w:type="gramEnd"/>
    </w:p>
    <w:p w:rsidR="008B19B5" w:rsidRPr="00FC5CB9" w:rsidRDefault="008B19B5">
      <w:pPr>
        <w:spacing w:line="13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spacing w:line="236" w:lineRule="auto"/>
        <w:ind w:left="260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ДЮСШ.</w:t>
      </w:r>
    </w:p>
    <w:p w:rsidR="008B19B5" w:rsidRPr="00FC5CB9" w:rsidRDefault="008B19B5">
      <w:pPr>
        <w:spacing w:line="14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spacing w:line="234" w:lineRule="auto"/>
        <w:ind w:left="260" w:firstLine="566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 xml:space="preserve">3.3. В период отмены учебно-тренировочных занятий (образовательной деятельности) в отдельных группах или по ДЮСШ в целом </w:t>
      </w:r>
      <w:proofErr w:type="gramStart"/>
      <w:r w:rsidRPr="00FC5CB9">
        <w:rPr>
          <w:rFonts w:eastAsia="Times New Roman"/>
          <w:sz w:val="27"/>
          <w:szCs w:val="27"/>
        </w:rPr>
        <w:t>по</w:t>
      </w:r>
      <w:proofErr w:type="gramEnd"/>
    </w:p>
    <w:p w:rsidR="008B19B5" w:rsidRPr="00FC5CB9" w:rsidRDefault="008B19B5">
      <w:pPr>
        <w:rPr>
          <w:sz w:val="27"/>
          <w:szCs w:val="27"/>
        </w:rPr>
        <w:sectPr w:rsidR="008B19B5" w:rsidRPr="00FC5CB9">
          <w:pgSz w:w="11900" w:h="16838"/>
          <w:pgMar w:top="858" w:right="846" w:bottom="223" w:left="1440" w:header="0" w:footer="0" w:gutter="0"/>
          <w:cols w:space="720" w:equalWidth="0">
            <w:col w:w="9620"/>
          </w:cols>
        </w:sectPr>
      </w:pPr>
    </w:p>
    <w:p w:rsidR="008B19B5" w:rsidRPr="00FC5CB9" w:rsidRDefault="005F2002">
      <w:pPr>
        <w:spacing w:line="238" w:lineRule="auto"/>
        <w:ind w:left="260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lastRenderedPageBreak/>
        <w:t>вышеуказанным причинам, тренеры-преподаватели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Положением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8B19B5" w:rsidRPr="00FC5CB9" w:rsidRDefault="008B19B5">
      <w:pPr>
        <w:spacing w:line="28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3280" w:right="340" w:hanging="1982"/>
        <w:rPr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4. Особенности образовательного процесса при использовании дистанционного обучения</w:t>
      </w:r>
    </w:p>
    <w:p w:rsidR="008B19B5" w:rsidRPr="00FC5CB9" w:rsidRDefault="008B19B5">
      <w:pPr>
        <w:spacing w:line="26" w:lineRule="exact"/>
        <w:rPr>
          <w:sz w:val="27"/>
          <w:szCs w:val="27"/>
        </w:rPr>
      </w:pPr>
    </w:p>
    <w:p w:rsidR="008B19B5" w:rsidRPr="00FC5CB9" w:rsidRDefault="005F2002">
      <w:pPr>
        <w:spacing w:line="265" w:lineRule="auto"/>
        <w:ind w:left="260" w:firstLine="708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Перевод обучающихся на дистанционное обучение осуществляется с учетом следующих требований:</w:t>
      </w:r>
    </w:p>
    <w:p w:rsidR="008B19B5" w:rsidRPr="00FC5CB9" w:rsidRDefault="008B19B5">
      <w:pPr>
        <w:spacing w:line="29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7"/>
        </w:numPr>
        <w:tabs>
          <w:tab w:val="left" w:pos="1153"/>
        </w:tabs>
        <w:spacing w:line="271" w:lineRule="auto"/>
        <w:ind w:left="260" w:firstLine="710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наличие письменного согласия родителей (законных представителей) ребенка на его обучение дистанционно, направленного по электронной почте или доставленного в ДЮСШ в бумажной форме (приложение),</w:t>
      </w:r>
    </w:p>
    <w:p w:rsidR="008B19B5" w:rsidRPr="00FC5CB9" w:rsidRDefault="008B19B5">
      <w:pPr>
        <w:spacing w:line="20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spacing w:line="272" w:lineRule="auto"/>
        <w:ind w:left="260" w:firstLine="708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-ознакомление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 в</w:t>
      </w:r>
      <w:r w:rsidR="00483FCB" w:rsidRPr="00FC5CB9">
        <w:rPr>
          <w:rFonts w:eastAsia="Times New Roman"/>
          <w:sz w:val="27"/>
          <w:szCs w:val="27"/>
        </w:rPr>
        <w:t xml:space="preserve"> разделе «Для родителей</w:t>
      </w:r>
      <w:r w:rsidRPr="00FC5CB9">
        <w:rPr>
          <w:rFonts w:eastAsia="Times New Roman"/>
          <w:sz w:val="27"/>
          <w:szCs w:val="27"/>
        </w:rPr>
        <w:t>».</w:t>
      </w:r>
    </w:p>
    <w:p w:rsidR="008B19B5" w:rsidRPr="00FC5CB9" w:rsidRDefault="008B19B5">
      <w:pPr>
        <w:spacing w:line="12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ind w:left="1640"/>
        <w:rPr>
          <w:rFonts w:eastAsia="Times New Roman"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5. Организация и управление дистанционным обучением</w:t>
      </w:r>
    </w:p>
    <w:p w:rsidR="008B19B5" w:rsidRPr="00FC5CB9" w:rsidRDefault="008B19B5">
      <w:pPr>
        <w:spacing w:line="56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spacing w:line="271" w:lineRule="auto"/>
        <w:ind w:left="260" w:firstLine="708"/>
        <w:jc w:val="both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Руководство дистанционным обучением осуществляет директор</w:t>
      </w:r>
      <w:r w:rsidR="00FC5CB9" w:rsidRPr="00FC5CB9">
        <w:rPr>
          <w:rFonts w:eastAsia="Times New Roman"/>
          <w:sz w:val="27"/>
          <w:szCs w:val="27"/>
        </w:rPr>
        <w:t xml:space="preserve">, </w:t>
      </w:r>
      <w:r w:rsidRPr="00FC5CB9">
        <w:rPr>
          <w:rFonts w:eastAsia="Times New Roman"/>
          <w:sz w:val="27"/>
          <w:szCs w:val="27"/>
        </w:rPr>
        <w:t xml:space="preserve"> инструктор-методист, </w:t>
      </w:r>
      <w:proofErr w:type="gramStart"/>
      <w:r w:rsidRPr="00FC5CB9">
        <w:rPr>
          <w:rFonts w:eastAsia="Times New Roman"/>
          <w:sz w:val="27"/>
          <w:szCs w:val="27"/>
        </w:rPr>
        <w:t>которые</w:t>
      </w:r>
      <w:proofErr w:type="gramEnd"/>
      <w:r w:rsidRPr="00FC5CB9">
        <w:rPr>
          <w:rFonts w:eastAsia="Times New Roman"/>
          <w:sz w:val="27"/>
          <w:szCs w:val="27"/>
        </w:rPr>
        <w:t xml:space="preserve"> организуют работу по подготовке нормативных, методических документов.</w:t>
      </w:r>
    </w:p>
    <w:p w:rsidR="008B19B5" w:rsidRPr="00FC5CB9" w:rsidRDefault="008B19B5">
      <w:pPr>
        <w:spacing w:line="12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ind w:left="1880"/>
        <w:rPr>
          <w:rFonts w:eastAsia="Times New Roman"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6. Финансовое обеспечение дистанционного обучения</w:t>
      </w:r>
    </w:p>
    <w:p w:rsidR="008B19B5" w:rsidRPr="00FC5CB9" w:rsidRDefault="008B19B5">
      <w:pPr>
        <w:spacing w:line="42" w:lineRule="exact"/>
        <w:rPr>
          <w:rFonts w:eastAsia="Times New Roman"/>
          <w:sz w:val="27"/>
          <w:szCs w:val="27"/>
        </w:rPr>
      </w:pPr>
    </w:p>
    <w:p w:rsidR="008B19B5" w:rsidRPr="00FC5CB9" w:rsidRDefault="005F2002">
      <w:pPr>
        <w:ind w:left="980"/>
        <w:rPr>
          <w:rFonts w:eastAsia="Times New Roman"/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 xml:space="preserve">6.1. Оплата    труда    тренеров-преподавателей    осуществляется    </w:t>
      </w:r>
      <w:proofErr w:type="gramStart"/>
      <w:r w:rsidRPr="00FC5CB9">
        <w:rPr>
          <w:rFonts w:eastAsia="Times New Roman"/>
          <w:sz w:val="27"/>
          <w:szCs w:val="27"/>
        </w:rPr>
        <w:t>в</w:t>
      </w:r>
      <w:proofErr w:type="gramEnd"/>
    </w:p>
    <w:p w:rsidR="008B19B5" w:rsidRPr="00FC5CB9" w:rsidRDefault="008B19B5">
      <w:pPr>
        <w:rPr>
          <w:sz w:val="27"/>
          <w:szCs w:val="27"/>
        </w:rPr>
        <w:sectPr w:rsidR="008B19B5" w:rsidRPr="00FC5CB9">
          <w:pgSz w:w="11900" w:h="16838"/>
          <w:pgMar w:top="858" w:right="846" w:bottom="605" w:left="1440" w:header="0" w:footer="0" w:gutter="0"/>
          <w:cols w:space="720" w:equalWidth="0">
            <w:col w:w="9620"/>
          </w:cols>
        </w:sectPr>
      </w:pPr>
    </w:p>
    <w:p w:rsidR="008B19B5" w:rsidRPr="00FC5CB9" w:rsidRDefault="008B19B5">
      <w:pPr>
        <w:spacing w:line="62" w:lineRule="exact"/>
        <w:rPr>
          <w:sz w:val="27"/>
          <w:szCs w:val="27"/>
        </w:rPr>
      </w:pPr>
    </w:p>
    <w:p w:rsidR="008B19B5" w:rsidRPr="00FC5CB9" w:rsidRDefault="005F2002">
      <w:pPr>
        <w:ind w:left="260"/>
        <w:rPr>
          <w:sz w:val="27"/>
          <w:szCs w:val="27"/>
        </w:rPr>
      </w:pPr>
      <w:proofErr w:type="gramStart"/>
      <w:r w:rsidRPr="00FC5CB9">
        <w:rPr>
          <w:rFonts w:eastAsia="Times New Roman"/>
          <w:sz w:val="27"/>
          <w:szCs w:val="27"/>
        </w:rPr>
        <w:t>соответствии</w:t>
      </w:r>
      <w:proofErr w:type="gramEnd"/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2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с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2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учебной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2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нагрузкой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4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на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30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учебный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30" w:lineRule="exact"/>
        <w:rPr>
          <w:sz w:val="27"/>
          <w:szCs w:val="27"/>
        </w:rPr>
      </w:pPr>
    </w:p>
    <w:p w:rsidR="008B19B5" w:rsidRPr="00FC5CB9" w:rsidRDefault="005F2002">
      <w:pPr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год.</w:t>
      </w:r>
    </w:p>
    <w:p w:rsidR="008B19B5" w:rsidRPr="00FC5CB9" w:rsidRDefault="008B19B5">
      <w:pPr>
        <w:spacing w:line="50" w:lineRule="exact"/>
        <w:rPr>
          <w:sz w:val="27"/>
          <w:szCs w:val="27"/>
        </w:rPr>
      </w:pPr>
    </w:p>
    <w:p w:rsidR="008B19B5" w:rsidRPr="00FC5CB9" w:rsidRDefault="008B19B5">
      <w:pPr>
        <w:rPr>
          <w:sz w:val="27"/>
          <w:szCs w:val="27"/>
        </w:rPr>
        <w:sectPr w:rsidR="008B19B5" w:rsidRPr="00FC5CB9">
          <w:type w:val="continuous"/>
          <w:pgSz w:w="11900" w:h="16838"/>
          <w:pgMar w:top="858" w:right="846" w:bottom="605" w:left="1440" w:header="0" w:footer="0" w:gutter="0"/>
          <w:cols w:num="7" w:space="720" w:equalWidth="0">
            <w:col w:w="1840" w:space="620"/>
            <w:col w:w="120" w:space="620"/>
            <w:col w:w="980" w:space="620"/>
            <w:col w:w="1200" w:space="620"/>
            <w:col w:w="260" w:space="620"/>
            <w:col w:w="1040" w:space="600"/>
            <w:col w:w="480"/>
          </w:cols>
        </w:sectPr>
      </w:pPr>
    </w:p>
    <w:p w:rsidR="008B19B5" w:rsidRPr="00FC5CB9" w:rsidRDefault="005F2002">
      <w:pPr>
        <w:ind w:left="980"/>
        <w:rPr>
          <w:sz w:val="27"/>
          <w:szCs w:val="27"/>
        </w:rPr>
      </w:pPr>
      <w:r w:rsidRPr="00FC5CB9">
        <w:rPr>
          <w:rFonts w:ascii="Calibri" w:eastAsia="Calibri" w:hAnsi="Calibri" w:cs="Calibri"/>
          <w:sz w:val="27"/>
          <w:szCs w:val="27"/>
        </w:rPr>
        <w:lastRenderedPageBreak/>
        <w:t>6</w:t>
      </w:r>
      <w:r w:rsidRPr="00FC5CB9">
        <w:rPr>
          <w:rFonts w:eastAsia="Times New Roman"/>
          <w:sz w:val="27"/>
          <w:szCs w:val="27"/>
        </w:rPr>
        <w:t>.2.</w:t>
      </w:r>
      <w:r w:rsidRPr="00FC5CB9">
        <w:rPr>
          <w:rFonts w:ascii="Calibri" w:eastAsia="Calibri" w:hAnsi="Calibri" w:cs="Calibri"/>
          <w:sz w:val="27"/>
          <w:szCs w:val="27"/>
        </w:rPr>
        <w:t xml:space="preserve"> </w:t>
      </w:r>
      <w:r w:rsidRPr="00FC5CB9">
        <w:rPr>
          <w:rFonts w:eastAsia="Times New Roman"/>
          <w:sz w:val="27"/>
          <w:szCs w:val="27"/>
        </w:rPr>
        <w:t>Оплата труда работников,</w:t>
      </w:r>
      <w:r w:rsidRPr="00FC5CB9">
        <w:rPr>
          <w:rFonts w:ascii="Calibri" w:eastAsia="Calibri" w:hAnsi="Calibri" w:cs="Calibri"/>
          <w:sz w:val="27"/>
          <w:szCs w:val="27"/>
        </w:rPr>
        <w:t xml:space="preserve"> </w:t>
      </w:r>
      <w:r w:rsidRPr="00FC5CB9">
        <w:rPr>
          <w:rFonts w:eastAsia="Times New Roman"/>
          <w:sz w:val="27"/>
          <w:szCs w:val="27"/>
        </w:rPr>
        <w:t>осуществляющих работу дистанционно</w:t>
      </w:r>
    </w:p>
    <w:p w:rsidR="008B19B5" w:rsidRPr="00FC5CB9" w:rsidRDefault="008B19B5">
      <w:pPr>
        <w:rPr>
          <w:sz w:val="27"/>
          <w:szCs w:val="27"/>
        </w:rPr>
        <w:sectPr w:rsidR="008B19B5" w:rsidRPr="00FC5CB9">
          <w:type w:val="continuous"/>
          <w:pgSz w:w="11900" w:h="16838"/>
          <w:pgMar w:top="858" w:right="846" w:bottom="605" w:left="1440" w:header="0" w:footer="0" w:gutter="0"/>
          <w:cols w:space="720" w:equalWidth="0">
            <w:col w:w="9620"/>
          </w:cols>
        </w:sectPr>
      </w:pPr>
    </w:p>
    <w:p w:rsidR="008B19B5" w:rsidRPr="00FC5CB9" w:rsidRDefault="008B19B5">
      <w:pPr>
        <w:spacing w:line="50" w:lineRule="exact"/>
        <w:rPr>
          <w:sz w:val="27"/>
          <w:szCs w:val="27"/>
        </w:rPr>
      </w:pPr>
    </w:p>
    <w:p w:rsidR="008B19B5" w:rsidRPr="00FC5CB9" w:rsidRDefault="005F2002">
      <w:pPr>
        <w:ind w:left="260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зависит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1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от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1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квалификации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30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работника,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41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сложности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30" w:lineRule="exact"/>
        <w:rPr>
          <w:sz w:val="27"/>
          <w:szCs w:val="27"/>
        </w:rPr>
      </w:pPr>
    </w:p>
    <w:p w:rsidR="008B19B5" w:rsidRPr="00FC5CB9" w:rsidRDefault="005F2002">
      <w:pPr>
        <w:jc w:val="center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выполняемой</w:t>
      </w:r>
    </w:p>
    <w:p w:rsidR="008B19B5" w:rsidRPr="00FC5CB9" w:rsidRDefault="005F2002">
      <w:pPr>
        <w:spacing w:line="20" w:lineRule="exact"/>
        <w:rPr>
          <w:sz w:val="27"/>
          <w:szCs w:val="27"/>
        </w:rPr>
      </w:pPr>
      <w:r w:rsidRPr="00FC5CB9">
        <w:rPr>
          <w:sz w:val="27"/>
          <w:szCs w:val="27"/>
        </w:rPr>
        <w:br w:type="column"/>
      </w:r>
    </w:p>
    <w:p w:rsidR="008B19B5" w:rsidRPr="00FC5CB9" w:rsidRDefault="008B19B5">
      <w:pPr>
        <w:spacing w:line="30" w:lineRule="exact"/>
        <w:rPr>
          <w:sz w:val="27"/>
          <w:szCs w:val="27"/>
        </w:rPr>
      </w:pPr>
    </w:p>
    <w:p w:rsidR="008B19B5" w:rsidRPr="00FC5CB9" w:rsidRDefault="005F2002">
      <w:pPr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работы,</w:t>
      </w:r>
    </w:p>
    <w:p w:rsidR="008B19B5" w:rsidRPr="00FC5CB9" w:rsidRDefault="008B19B5">
      <w:pPr>
        <w:spacing w:line="61" w:lineRule="exact"/>
        <w:rPr>
          <w:sz w:val="27"/>
          <w:szCs w:val="27"/>
        </w:rPr>
      </w:pPr>
    </w:p>
    <w:p w:rsidR="008B19B5" w:rsidRPr="00FC5CB9" w:rsidRDefault="008B19B5">
      <w:pPr>
        <w:rPr>
          <w:sz w:val="27"/>
          <w:szCs w:val="27"/>
        </w:rPr>
        <w:sectPr w:rsidR="008B19B5" w:rsidRPr="00FC5CB9">
          <w:type w:val="continuous"/>
          <w:pgSz w:w="11900" w:h="16838"/>
          <w:pgMar w:top="858" w:right="846" w:bottom="605" w:left="1440" w:header="0" w:footer="0" w:gutter="0"/>
          <w:cols w:num="7" w:space="720" w:equalWidth="0">
            <w:col w:w="1180" w:space="220"/>
            <w:col w:w="260" w:space="220"/>
            <w:col w:w="1720" w:space="220"/>
            <w:col w:w="1300" w:space="220"/>
            <w:col w:w="1280" w:space="220"/>
            <w:col w:w="1620" w:space="220"/>
            <w:col w:w="940"/>
          </w:cols>
        </w:sectPr>
      </w:pPr>
    </w:p>
    <w:p w:rsidR="008B19B5" w:rsidRPr="00FC5CB9" w:rsidRDefault="005F2002">
      <w:pPr>
        <w:spacing w:line="274" w:lineRule="auto"/>
        <w:ind w:left="260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lastRenderedPageBreak/>
        <w:t>количества и качества затраченного труда и максимальным размером не ограничивается (</w:t>
      </w:r>
      <w:proofErr w:type="gramStart"/>
      <w:r w:rsidRPr="00FC5CB9">
        <w:rPr>
          <w:rFonts w:eastAsia="Times New Roman"/>
          <w:sz w:val="27"/>
          <w:szCs w:val="27"/>
        </w:rPr>
        <w:t>ч</w:t>
      </w:r>
      <w:proofErr w:type="gramEnd"/>
      <w:r w:rsidRPr="00FC5CB9">
        <w:rPr>
          <w:rFonts w:eastAsia="Times New Roman"/>
          <w:sz w:val="27"/>
          <w:szCs w:val="27"/>
        </w:rPr>
        <w:t>. 1 ст. 129, ч. 1 ст. 132 ТК РФ). Она устанавливается трудовым договором в соответствии с действующими у данного работодателя системами оплаты труда, которые включают размеры тарифных ставок, доплат и надбавок компенсационного характера, системы доплат и надбавок стимулирующего характера и системы премирования (абз. 5 ч. 2 ст. 57, ч. 1 ст. 135 ТК РФ).</w:t>
      </w:r>
    </w:p>
    <w:p w:rsidR="008B19B5" w:rsidRPr="00FC5CB9" w:rsidRDefault="008B19B5">
      <w:pPr>
        <w:spacing w:line="11" w:lineRule="exact"/>
        <w:rPr>
          <w:sz w:val="27"/>
          <w:szCs w:val="27"/>
        </w:rPr>
      </w:pPr>
    </w:p>
    <w:p w:rsidR="008B19B5" w:rsidRPr="00FC5CB9" w:rsidRDefault="005F2002">
      <w:pPr>
        <w:numPr>
          <w:ilvl w:val="0"/>
          <w:numId w:val="8"/>
        </w:numPr>
        <w:tabs>
          <w:tab w:val="left" w:pos="2980"/>
        </w:tabs>
        <w:ind w:left="2980" w:hanging="346"/>
        <w:rPr>
          <w:rFonts w:eastAsia="Times New Roman"/>
          <w:b/>
          <w:bCs/>
          <w:sz w:val="27"/>
          <w:szCs w:val="27"/>
        </w:rPr>
      </w:pPr>
      <w:r w:rsidRPr="00FC5CB9">
        <w:rPr>
          <w:rFonts w:eastAsia="Times New Roman"/>
          <w:b/>
          <w:bCs/>
          <w:sz w:val="27"/>
          <w:szCs w:val="27"/>
        </w:rPr>
        <w:t>ЗАКЛЮЧИТЕЛЬНЫЕ ПОЛОЖЕНИЯ</w:t>
      </w:r>
    </w:p>
    <w:p w:rsidR="008B19B5" w:rsidRPr="00FC5CB9" w:rsidRDefault="008B19B5">
      <w:pPr>
        <w:spacing w:line="10" w:lineRule="exact"/>
        <w:rPr>
          <w:sz w:val="27"/>
          <w:szCs w:val="27"/>
        </w:rPr>
      </w:pPr>
    </w:p>
    <w:p w:rsidR="008B19B5" w:rsidRPr="00FC5CB9" w:rsidRDefault="005F2002">
      <w:pPr>
        <w:spacing w:line="236" w:lineRule="auto"/>
        <w:ind w:left="260" w:firstLine="566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7.1. Вопросы, не урегулированные настоящим Положением, подлежат урегулированию в соответствии с действующим законодательством РФ, Уставом ДЮСШ и иными локальными нормативными актами ДЮСШ.</w:t>
      </w:r>
    </w:p>
    <w:p w:rsidR="008B19B5" w:rsidRPr="00FC5CB9" w:rsidRDefault="008B19B5">
      <w:pPr>
        <w:spacing w:line="15" w:lineRule="exact"/>
        <w:rPr>
          <w:sz w:val="27"/>
          <w:szCs w:val="27"/>
        </w:rPr>
      </w:pPr>
    </w:p>
    <w:p w:rsidR="008B19B5" w:rsidRPr="00FC5CB9" w:rsidRDefault="005F2002">
      <w:pPr>
        <w:spacing w:line="234" w:lineRule="auto"/>
        <w:ind w:left="260" w:firstLine="566"/>
        <w:jc w:val="both"/>
        <w:rPr>
          <w:sz w:val="27"/>
          <w:szCs w:val="27"/>
        </w:rPr>
      </w:pPr>
      <w:r w:rsidRPr="00FC5CB9">
        <w:rPr>
          <w:rFonts w:eastAsia="Times New Roman"/>
          <w:sz w:val="27"/>
          <w:szCs w:val="27"/>
        </w:rPr>
        <w:t>7.2. Настоящие Положение действительно до принятия нового положения.</w:t>
      </w:r>
    </w:p>
    <w:p w:rsidR="008B19B5" w:rsidRPr="00FC5CB9" w:rsidRDefault="008B19B5">
      <w:pPr>
        <w:rPr>
          <w:sz w:val="28"/>
          <w:szCs w:val="28"/>
        </w:rPr>
        <w:sectPr w:rsidR="008B19B5" w:rsidRPr="00FC5CB9">
          <w:type w:val="continuous"/>
          <w:pgSz w:w="11900" w:h="16838"/>
          <w:pgMar w:top="858" w:right="846" w:bottom="605" w:left="1440" w:header="0" w:footer="0" w:gutter="0"/>
          <w:cols w:space="720" w:equalWidth="0">
            <w:col w:w="9620"/>
          </w:cols>
        </w:sectPr>
      </w:pPr>
    </w:p>
    <w:p w:rsidR="008B19B5" w:rsidRPr="00FC5CB9" w:rsidRDefault="005F2002">
      <w:pPr>
        <w:ind w:left="734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lastRenderedPageBreak/>
        <w:t>Приложение к положению</w:t>
      </w:r>
    </w:p>
    <w:p w:rsidR="008B19B5" w:rsidRPr="00FC5CB9" w:rsidRDefault="008B19B5">
      <w:pPr>
        <w:spacing w:line="323" w:lineRule="exact"/>
        <w:rPr>
          <w:sz w:val="28"/>
          <w:szCs w:val="28"/>
        </w:rPr>
      </w:pPr>
    </w:p>
    <w:p w:rsidR="008B19B5" w:rsidRPr="00FC5CB9" w:rsidRDefault="005F2002">
      <w:pPr>
        <w:ind w:left="590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Директору МБУ</w:t>
      </w:r>
      <w:r w:rsidR="00FC5CB9" w:rsidRPr="00FC5CB9">
        <w:rPr>
          <w:rFonts w:eastAsia="Times New Roman"/>
          <w:sz w:val="28"/>
          <w:szCs w:val="28"/>
        </w:rPr>
        <w:t xml:space="preserve"> ДО </w:t>
      </w:r>
      <w:r w:rsidRPr="00FC5CB9">
        <w:rPr>
          <w:rFonts w:eastAsia="Times New Roman"/>
          <w:sz w:val="28"/>
          <w:szCs w:val="28"/>
        </w:rPr>
        <w:t>ДЮСШ</w:t>
      </w:r>
    </w:p>
    <w:p w:rsidR="008B19B5" w:rsidRPr="00FC5CB9" w:rsidRDefault="008B19B5">
      <w:pPr>
        <w:spacing w:line="2" w:lineRule="exact"/>
        <w:rPr>
          <w:sz w:val="28"/>
          <w:szCs w:val="28"/>
        </w:rPr>
      </w:pPr>
    </w:p>
    <w:p w:rsidR="008B19B5" w:rsidRPr="00FC5CB9" w:rsidRDefault="00FC5CB9">
      <w:pPr>
        <w:ind w:left="5900"/>
        <w:rPr>
          <w:sz w:val="28"/>
          <w:szCs w:val="28"/>
        </w:rPr>
      </w:pPr>
      <w:proofErr w:type="spellStart"/>
      <w:r w:rsidRPr="00FC5CB9">
        <w:rPr>
          <w:rFonts w:eastAsia="Times New Roman"/>
          <w:sz w:val="28"/>
          <w:szCs w:val="28"/>
        </w:rPr>
        <w:t>С.Лопатино</w:t>
      </w:r>
      <w:proofErr w:type="spellEnd"/>
    </w:p>
    <w:p w:rsidR="008B19B5" w:rsidRPr="00FC5CB9" w:rsidRDefault="00FC5CB9">
      <w:pPr>
        <w:ind w:left="592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Р.М.Сейфуллину</w:t>
      </w:r>
    </w:p>
    <w:p w:rsidR="008B19B5" w:rsidRPr="00FC5CB9" w:rsidRDefault="005F2002">
      <w:pPr>
        <w:ind w:left="592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_________________________</w:t>
      </w:r>
    </w:p>
    <w:p w:rsidR="008B19B5" w:rsidRPr="00FC5CB9" w:rsidRDefault="005F2002">
      <w:pPr>
        <w:spacing w:line="239" w:lineRule="auto"/>
        <w:ind w:left="592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Ф.И.О. (родителя)</w:t>
      </w: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13" w:lineRule="exact"/>
        <w:rPr>
          <w:sz w:val="28"/>
          <w:szCs w:val="28"/>
        </w:rPr>
      </w:pPr>
    </w:p>
    <w:p w:rsidR="008B19B5" w:rsidRPr="00FC5CB9" w:rsidRDefault="005F2002">
      <w:pPr>
        <w:ind w:left="4040"/>
        <w:rPr>
          <w:sz w:val="28"/>
          <w:szCs w:val="28"/>
        </w:rPr>
      </w:pPr>
      <w:proofErr w:type="gramStart"/>
      <w:r w:rsidRPr="00FC5CB9">
        <w:rPr>
          <w:rFonts w:eastAsia="Times New Roman"/>
          <w:sz w:val="28"/>
          <w:szCs w:val="28"/>
        </w:rPr>
        <w:t>з</w:t>
      </w:r>
      <w:proofErr w:type="gramEnd"/>
      <w:r w:rsidRPr="00FC5CB9">
        <w:rPr>
          <w:rFonts w:eastAsia="Times New Roman"/>
          <w:sz w:val="28"/>
          <w:szCs w:val="28"/>
        </w:rPr>
        <w:t xml:space="preserve"> а я в л е н и е.</w:t>
      </w:r>
    </w:p>
    <w:p w:rsidR="008B19B5" w:rsidRPr="00FC5CB9" w:rsidRDefault="008B19B5">
      <w:pPr>
        <w:spacing w:line="184" w:lineRule="exact"/>
        <w:rPr>
          <w:sz w:val="28"/>
          <w:szCs w:val="28"/>
        </w:rPr>
      </w:pPr>
    </w:p>
    <w:p w:rsidR="008B19B5" w:rsidRPr="00FC5CB9" w:rsidRDefault="005F2002">
      <w:pPr>
        <w:ind w:left="98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Прошу перевести моег</w:t>
      </w:r>
      <w:proofErr w:type="gramStart"/>
      <w:r w:rsidRPr="00FC5CB9">
        <w:rPr>
          <w:rFonts w:eastAsia="Times New Roman"/>
          <w:sz w:val="28"/>
          <w:szCs w:val="28"/>
        </w:rPr>
        <w:t>о(</w:t>
      </w:r>
      <w:proofErr w:type="gramEnd"/>
      <w:r w:rsidRPr="00FC5CB9">
        <w:rPr>
          <w:rFonts w:eastAsia="Times New Roman"/>
          <w:sz w:val="28"/>
          <w:szCs w:val="28"/>
        </w:rPr>
        <w:t>ю) сына (дочь)</w:t>
      </w:r>
    </w:p>
    <w:p w:rsidR="008B19B5" w:rsidRPr="00FC5CB9" w:rsidRDefault="005F2002">
      <w:pPr>
        <w:spacing w:line="20" w:lineRule="exact"/>
        <w:rPr>
          <w:sz w:val="28"/>
          <w:szCs w:val="28"/>
        </w:rPr>
      </w:pPr>
      <w:r w:rsidRPr="00FC5CB9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358775</wp:posOffset>
            </wp:positionV>
            <wp:extent cx="59778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310" w:lineRule="exact"/>
        <w:rPr>
          <w:sz w:val="28"/>
          <w:szCs w:val="28"/>
        </w:rPr>
      </w:pPr>
    </w:p>
    <w:p w:rsidR="008B19B5" w:rsidRPr="00FC5CB9" w:rsidRDefault="005F2002">
      <w:pPr>
        <w:ind w:left="452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(Ф.И.О. ребенка)</w:t>
      </w:r>
    </w:p>
    <w:p w:rsidR="008B19B5" w:rsidRPr="00FC5CB9" w:rsidRDefault="008B19B5">
      <w:pPr>
        <w:spacing w:line="198" w:lineRule="exact"/>
        <w:rPr>
          <w:sz w:val="28"/>
          <w:szCs w:val="28"/>
        </w:rPr>
      </w:pPr>
    </w:p>
    <w:p w:rsidR="008B19B5" w:rsidRPr="00FC5CB9" w:rsidRDefault="005F2002">
      <w:pPr>
        <w:spacing w:line="249" w:lineRule="auto"/>
        <w:ind w:left="26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 xml:space="preserve">на дистанционное обучение с </w:t>
      </w:r>
      <w:r w:rsidR="00FC5CB9" w:rsidRPr="00FC5CB9">
        <w:rPr>
          <w:rFonts w:eastAsia="Times New Roman"/>
          <w:sz w:val="28"/>
          <w:szCs w:val="28"/>
          <w:u w:val="single"/>
        </w:rPr>
        <w:t>___________</w:t>
      </w:r>
      <w:r w:rsidRPr="00FC5CB9">
        <w:rPr>
          <w:rFonts w:eastAsia="Times New Roman"/>
          <w:sz w:val="28"/>
          <w:szCs w:val="28"/>
        </w:rPr>
        <w:t xml:space="preserve"> </w:t>
      </w:r>
      <w:r w:rsidRPr="00FC5CB9">
        <w:rPr>
          <w:rFonts w:eastAsia="Times New Roman"/>
          <w:sz w:val="28"/>
          <w:szCs w:val="28"/>
          <w:u w:val="single"/>
        </w:rPr>
        <w:t>2020</w:t>
      </w:r>
      <w:r w:rsidRPr="00FC5CB9">
        <w:rPr>
          <w:rFonts w:eastAsia="Times New Roman"/>
          <w:sz w:val="28"/>
          <w:szCs w:val="28"/>
        </w:rPr>
        <w:t xml:space="preserve"> г. до особого распоряжения, в связи с опасностью распространения новой коронавирусной инфекции.</w:t>
      </w:r>
    </w:p>
    <w:p w:rsidR="008B19B5" w:rsidRPr="00FC5CB9" w:rsidRDefault="008B19B5">
      <w:pPr>
        <w:spacing w:line="189" w:lineRule="exact"/>
        <w:rPr>
          <w:sz w:val="28"/>
          <w:szCs w:val="28"/>
        </w:rPr>
      </w:pPr>
    </w:p>
    <w:p w:rsidR="008B19B5" w:rsidRPr="00FC5CB9" w:rsidRDefault="005F2002">
      <w:pPr>
        <w:spacing w:line="247" w:lineRule="auto"/>
        <w:ind w:left="260" w:firstLine="72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 xml:space="preserve">Обязуюсь обеспечить ребенку выход в Интернет и </w:t>
      </w:r>
      <w:proofErr w:type="gramStart"/>
      <w:r w:rsidRPr="00FC5CB9">
        <w:rPr>
          <w:rFonts w:eastAsia="Times New Roman"/>
          <w:sz w:val="28"/>
          <w:szCs w:val="28"/>
        </w:rPr>
        <w:t>контроль за</w:t>
      </w:r>
      <w:proofErr w:type="gramEnd"/>
      <w:r w:rsidRPr="00FC5CB9">
        <w:rPr>
          <w:rFonts w:eastAsia="Times New Roman"/>
          <w:sz w:val="28"/>
          <w:szCs w:val="28"/>
        </w:rPr>
        <w:t xml:space="preserve"> выполнением заданий.</w:t>
      </w:r>
    </w:p>
    <w:p w:rsidR="008B19B5" w:rsidRPr="00FC5CB9" w:rsidRDefault="008B19B5">
      <w:pPr>
        <w:rPr>
          <w:sz w:val="28"/>
          <w:szCs w:val="28"/>
        </w:rPr>
        <w:sectPr w:rsidR="008B19B5" w:rsidRPr="00FC5CB9">
          <w:pgSz w:w="11900" w:h="16838"/>
          <w:pgMar w:top="1379" w:right="846" w:bottom="1440" w:left="1440" w:header="0" w:footer="0" w:gutter="0"/>
          <w:cols w:space="720" w:equalWidth="0">
            <w:col w:w="9620"/>
          </w:cols>
        </w:sectPr>
      </w:pP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00" w:lineRule="exact"/>
        <w:rPr>
          <w:sz w:val="28"/>
          <w:szCs w:val="28"/>
        </w:rPr>
      </w:pPr>
    </w:p>
    <w:p w:rsidR="008B19B5" w:rsidRPr="00FC5CB9" w:rsidRDefault="008B19B5">
      <w:pPr>
        <w:spacing w:line="287" w:lineRule="exact"/>
        <w:rPr>
          <w:sz w:val="28"/>
          <w:szCs w:val="28"/>
        </w:rPr>
      </w:pPr>
    </w:p>
    <w:p w:rsidR="008B19B5" w:rsidRPr="00FC5CB9" w:rsidRDefault="005F2002">
      <w:pPr>
        <w:ind w:left="70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_________</w:t>
      </w:r>
    </w:p>
    <w:p w:rsidR="008B19B5" w:rsidRPr="00FC5CB9" w:rsidRDefault="008B19B5">
      <w:pPr>
        <w:spacing w:line="1" w:lineRule="exact"/>
        <w:rPr>
          <w:sz w:val="28"/>
          <w:szCs w:val="28"/>
        </w:rPr>
      </w:pPr>
    </w:p>
    <w:p w:rsidR="008B19B5" w:rsidRPr="00FC5CB9" w:rsidRDefault="005F2002">
      <w:pPr>
        <w:ind w:left="820"/>
        <w:rPr>
          <w:sz w:val="28"/>
          <w:szCs w:val="28"/>
        </w:rPr>
      </w:pPr>
      <w:r w:rsidRPr="00FC5CB9">
        <w:rPr>
          <w:rFonts w:eastAsia="Times New Roman"/>
          <w:sz w:val="28"/>
          <w:szCs w:val="28"/>
        </w:rPr>
        <w:t>дата</w:t>
      </w:r>
    </w:p>
    <w:p w:rsidR="008B19B5" w:rsidRDefault="005F2002">
      <w:pPr>
        <w:spacing w:line="20" w:lineRule="exact"/>
        <w:rPr>
          <w:sz w:val="20"/>
          <w:szCs w:val="20"/>
        </w:rPr>
      </w:pPr>
      <w:r w:rsidRPr="00FC5CB9">
        <w:rPr>
          <w:sz w:val="28"/>
          <w:szCs w:val="28"/>
        </w:rPr>
        <w:br w:type="column"/>
      </w:r>
    </w:p>
    <w:p w:rsidR="008B19B5" w:rsidRDefault="008B19B5">
      <w:pPr>
        <w:spacing w:line="200" w:lineRule="exact"/>
        <w:rPr>
          <w:sz w:val="20"/>
          <w:szCs w:val="20"/>
        </w:rPr>
      </w:pPr>
    </w:p>
    <w:p w:rsidR="008B19B5" w:rsidRDefault="008B19B5">
      <w:pPr>
        <w:spacing w:line="200" w:lineRule="exact"/>
        <w:rPr>
          <w:sz w:val="20"/>
          <w:szCs w:val="20"/>
        </w:rPr>
      </w:pPr>
    </w:p>
    <w:p w:rsidR="008B19B5" w:rsidRDefault="008B19B5">
      <w:pPr>
        <w:spacing w:line="267" w:lineRule="exact"/>
        <w:rPr>
          <w:sz w:val="20"/>
          <w:szCs w:val="20"/>
        </w:rPr>
      </w:pPr>
    </w:p>
    <w:p w:rsidR="008B19B5" w:rsidRDefault="005F2002">
      <w:pPr>
        <w:rPr>
          <w:sz w:val="20"/>
          <w:szCs w:val="20"/>
        </w:rPr>
      </w:pPr>
      <w:r>
        <w:rPr>
          <w:rFonts w:eastAsia="Times New Roman"/>
        </w:rPr>
        <w:t>__________</w:t>
      </w:r>
    </w:p>
    <w:p w:rsidR="008B19B5" w:rsidRDefault="008B19B5">
      <w:pPr>
        <w:spacing w:line="1" w:lineRule="exact"/>
        <w:rPr>
          <w:sz w:val="20"/>
          <w:szCs w:val="20"/>
        </w:rPr>
      </w:pPr>
    </w:p>
    <w:p w:rsidR="008B19B5" w:rsidRDefault="005F2002">
      <w:pPr>
        <w:ind w:left="180"/>
        <w:rPr>
          <w:sz w:val="20"/>
          <w:szCs w:val="20"/>
        </w:rPr>
      </w:pPr>
      <w:r>
        <w:rPr>
          <w:rFonts w:eastAsia="Times New Roman"/>
        </w:rPr>
        <w:t>подпись</w:t>
      </w:r>
    </w:p>
    <w:sectPr w:rsidR="008B19B5" w:rsidSect="008B19B5">
      <w:type w:val="continuous"/>
      <w:pgSz w:w="11900" w:h="16838"/>
      <w:pgMar w:top="1379" w:right="846" w:bottom="1440" w:left="1440" w:header="0" w:footer="0" w:gutter="0"/>
      <w:cols w:num="2" w:space="720" w:equalWidth="0">
        <w:col w:w="6440" w:space="720"/>
        <w:col w:w="2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178C9A4"/>
    <w:lvl w:ilvl="0" w:tplc="359E60EA">
      <w:start w:val="1"/>
      <w:numFmt w:val="bullet"/>
      <w:lvlText w:val="-"/>
      <w:lvlJc w:val="left"/>
    </w:lvl>
    <w:lvl w:ilvl="1" w:tplc="671C10C0">
      <w:numFmt w:val="decimal"/>
      <w:lvlText w:val=""/>
      <w:lvlJc w:val="left"/>
    </w:lvl>
    <w:lvl w:ilvl="2" w:tplc="DF1E43CC">
      <w:numFmt w:val="decimal"/>
      <w:lvlText w:val=""/>
      <w:lvlJc w:val="left"/>
    </w:lvl>
    <w:lvl w:ilvl="3" w:tplc="355A12DC">
      <w:numFmt w:val="decimal"/>
      <w:lvlText w:val=""/>
      <w:lvlJc w:val="left"/>
    </w:lvl>
    <w:lvl w:ilvl="4" w:tplc="C6DA2372">
      <w:numFmt w:val="decimal"/>
      <w:lvlText w:val=""/>
      <w:lvlJc w:val="left"/>
    </w:lvl>
    <w:lvl w:ilvl="5" w:tplc="180E31FA">
      <w:numFmt w:val="decimal"/>
      <w:lvlText w:val=""/>
      <w:lvlJc w:val="left"/>
    </w:lvl>
    <w:lvl w:ilvl="6" w:tplc="935464B6">
      <w:numFmt w:val="decimal"/>
      <w:lvlText w:val=""/>
      <w:lvlJc w:val="left"/>
    </w:lvl>
    <w:lvl w:ilvl="7" w:tplc="FC12C8C6">
      <w:numFmt w:val="decimal"/>
      <w:lvlText w:val=""/>
      <w:lvlJc w:val="left"/>
    </w:lvl>
    <w:lvl w:ilvl="8" w:tplc="F9EA1A44">
      <w:numFmt w:val="decimal"/>
      <w:lvlText w:val=""/>
      <w:lvlJc w:val="left"/>
    </w:lvl>
  </w:abstractNum>
  <w:abstractNum w:abstractNumId="1">
    <w:nsid w:val="00000BB3"/>
    <w:multiLevelType w:val="hybridMultilevel"/>
    <w:tmpl w:val="26BC46A2"/>
    <w:lvl w:ilvl="0" w:tplc="02B07806">
      <w:start w:val="1"/>
      <w:numFmt w:val="bullet"/>
      <w:lvlText w:val="-"/>
      <w:lvlJc w:val="left"/>
    </w:lvl>
    <w:lvl w:ilvl="1" w:tplc="F884A0D0">
      <w:numFmt w:val="decimal"/>
      <w:lvlText w:val=""/>
      <w:lvlJc w:val="left"/>
    </w:lvl>
    <w:lvl w:ilvl="2" w:tplc="DD3008E0">
      <w:numFmt w:val="decimal"/>
      <w:lvlText w:val=""/>
      <w:lvlJc w:val="left"/>
    </w:lvl>
    <w:lvl w:ilvl="3" w:tplc="B66CBD1C">
      <w:numFmt w:val="decimal"/>
      <w:lvlText w:val=""/>
      <w:lvlJc w:val="left"/>
    </w:lvl>
    <w:lvl w:ilvl="4" w:tplc="56929D86">
      <w:numFmt w:val="decimal"/>
      <w:lvlText w:val=""/>
      <w:lvlJc w:val="left"/>
    </w:lvl>
    <w:lvl w:ilvl="5" w:tplc="AC76DF42">
      <w:numFmt w:val="decimal"/>
      <w:lvlText w:val=""/>
      <w:lvlJc w:val="left"/>
    </w:lvl>
    <w:lvl w:ilvl="6" w:tplc="9012A6DA">
      <w:numFmt w:val="decimal"/>
      <w:lvlText w:val=""/>
      <w:lvlJc w:val="left"/>
    </w:lvl>
    <w:lvl w:ilvl="7" w:tplc="9F342250">
      <w:numFmt w:val="decimal"/>
      <w:lvlText w:val=""/>
      <w:lvlJc w:val="left"/>
    </w:lvl>
    <w:lvl w:ilvl="8" w:tplc="C390EA1C">
      <w:numFmt w:val="decimal"/>
      <w:lvlText w:val=""/>
      <w:lvlJc w:val="left"/>
    </w:lvl>
  </w:abstractNum>
  <w:abstractNum w:abstractNumId="2">
    <w:nsid w:val="00001649"/>
    <w:multiLevelType w:val="hybridMultilevel"/>
    <w:tmpl w:val="19DED736"/>
    <w:lvl w:ilvl="0" w:tplc="DEA2AB96">
      <w:start w:val="1"/>
      <w:numFmt w:val="bullet"/>
      <w:lvlText w:val="о"/>
      <w:lvlJc w:val="left"/>
    </w:lvl>
    <w:lvl w:ilvl="1" w:tplc="2CFE6EDE">
      <w:numFmt w:val="decimal"/>
      <w:lvlText w:val=""/>
      <w:lvlJc w:val="left"/>
    </w:lvl>
    <w:lvl w:ilvl="2" w:tplc="B108EF6C">
      <w:numFmt w:val="decimal"/>
      <w:lvlText w:val=""/>
      <w:lvlJc w:val="left"/>
    </w:lvl>
    <w:lvl w:ilvl="3" w:tplc="8B526132">
      <w:numFmt w:val="decimal"/>
      <w:lvlText w:val=""/>
      <w:lvlJc w:val="left"/>
    </w:lvl>
    <w:lvl w:ilvl="4" w:tplc="34BC64C6">
      <w:numFmt w:val="decimal"/>
      <w:lvlText w:val=""/>
      <w:lvlJc w:val="left"/>
    </w:lvl>
    <w:lvl w:ilvl="5" w:tplc="9E48A74C">
      <w:numFmt w:val="decimal"/>
      <w:lvlText w:val=""/>
      <w:lvlJc w:val="left"/>
    </w:lvl>
    <w:lvl w:ilvl="6" w:tplc="ABC08504">
      <w:numFmt w:val="decimal"/>
      <w:lvlText w:val=""/>
      <w:lvlJc w:val="left"/>
    </w:lvl>
    <w:lvl w:ilvl="7" w:tplc="560EBBE6">
      <w:numFmt w:val="decimal"/>
      <w:lvlText w:val=""/>
      <w:lvlJc w:val="left"/>
    </w:lvl>
    <w:lvl w:ilvl="8" w:tplc="02024506">
      <w:numFmt w:val="decimal"/>
      <w:lvlText w:val=""/>
      <w:lvlJc w:val="left"/>
    </w:lvl>
  </w:abstractNum>
  <w:abstractNum w:abstractNumId="3">
    <w:nsid w:val="000026E9"/>
    <w:multiLevelType w:val="hybridMultilevel"/>
    <w:tmpl w:val="99860F0A"/>
    <w:lvl w:ilvl="0" w:tplc="44A6EC18">
      <w:start w:val="3"/>
      <w:numFmt w:val="decimal"/>
      <w:lvlText w:val="%1."/>
      <w:lvlJc w:val="left"/>
    </w:lvl>
    <w:lvl w:ilvl="1" w:tplc="FDCAC70A">
      <w:numFmt w:val="decimal"/>
      <w:lvlText w:val=""/>
      <w:lvlJc w:val="left"/>
    </w:lvl>
    <w:lvl w:ilvl="2" w:tplc="4F44600A">
      <w:numFmt w:val="decimal"/>
      <w:lvlText w:val=""/>
      <w:lvlJc w:val="left"/>
    </w:lvl>
    <w:lvl w:ilvl="3" w:tplc="FB9AD8D0">
      <w:numFmt w:val="decimal"/>
      <w:lvlText w:val=""/>
      <w:lvlJc w:val="left"/>
    </w:lvl>
    <w:lvl w:ilvl="4" w:tplc="22F80DAE">
      <w:numFmt w:val="decimal"/>
      <w:lvlText w:val=""/>
      <w:lvlJc w:val="left"/>
    </w:lvl>
    <w:lvl w:ilvl="5" w:tplc="1346AD5A">
      <w:numFmt w:val="decimal"/>
      <w:lvlText w:val=""/>
      <w:lvlJc w:val="left"/>
    </w:lvl>
    <w:lvl w:ilvl="6" w:tplc="BFDAA5A6">
      <w:numFmt w:val="decimal"/>
      <w:lvlText w:val=""/>
      <w:lvlJc w:val="left"/>
    </w:lvl>
    <w:lvl w:ilvl="7" w:tplc="79CAB674">
      <w:numFmt w:val="decimal"/>
      <w:lvlText w:val=""/>
      <w:lvlJc w:val="left"/>
    </w:lvl>
    <w:lvl w:ilvl="8" w:tplc="F8B4AF56">
      <w:numFmt w:val="decimal"/>
      <w:lvlText w:val=""/>
      <w:lvlJc w:val="left"/>
    </w:lvl>
  </w:abstractNum>
  <w:abstractNum w:abstractNumId="4">
    <w:nsid w:val="00002EA6"/>
    <w:multiLevelType w:val="hybridMultilevel"/>
    <w:tmpl w:val="B6C4ED46"/>
    <w:lvl w:ilvl="0" w:tplc="1674E7EA">
      <w:start w:val="7"/>
      <w:numFmt w:val="decimal"/>
      <w:lvlText w:val="%1."/>
      <w:lvlJc w:val="left"/>
    </w:lvl>
    <w:lvl w:ilvl="1" w:tplc="81644AD4">
      <w:numFmt w:val="decimal"/>
      <w:lvlText w:val=""/>
      <w:lvlJc w:val="left"/>
    </w:lvl>
    <w:lvl w:ilvl="2" w:tplc="29F65010">
      <w:numFmt w:val="decimal"/>
      <w:lvlText w:val=""/>
      <w:lvlJc w:val="left"/>
    </w:lvl>
    <w:lvl w:ilvl="3" w:tplc="C8DE641C">
      <w:numFmt w:val="decimal"/>
      <w:lvlText w:val=""/>
      <w:lvlJc w:val="left"/>
    </w:lvl>
    <w:lvl w:ilvl="4" w:tplc="075E108A">
      <w:numFmt w:val="decimal"/>
      <w:lvlText w:val=""/>
      <w:lvlJc w:val="left"/>
    </w:lvl>
    <w:lvl w:ilvl="5" w:tplc="C234BA46">
      <w:numFmt w:val="decimal"/>
      <w:lvlText w:val=""/>
      <w:lvlJc w:val="left"/>
    </w:lvl>
    <w:lvl w:ilvl="6" w:tplc="9110B09A">
      <w:numFmt w:val="decimal"/>
      <w:lvlText w:val=""/>
      <w:lvlJc w:val="left"/>
    </w:lvl>
    <w:lvl w:ilvl="7" w:tplc="856C16CC">
      <w:numFmt w:val="decimal"/>
      <w:lvlText w:val=""/>
      <w:lvlJc w:val="left"/>
    </w:lvl>
    <w:lvl w:ilvl="8" w:tplc="E60C0606">
      <w:numFmt w:val="decimal"/>
      <w:lvlText w:val=""/>
      <w:lvlJc w:val="left"/>
    </w:lvl>
  </w:abstractNum>
  <w:abstractNum w:abstractNumId="5">
    <w:nsid w:val="000041BB"/>
    <w:multiLevelType w:val="hybridMultilevel"/>
    <w:tmpl w:val="AB964DD8"/>
    <w:lvl w:ilvl="0" w:tplc="DBC80BF0">
      <w:start w:val="2"/>
      <w:numFmt w:val="decimal"/>
      <w:lvlText w:val="%1."/>
      <w:lvlJc w:val="left"/>
    </w:lvl>
    <w:lvl w:ilvl="1" w:tplc="68E4861C">
      <w:numFmt w:val="decimal"/>
      <w:lvlText w:val=""/>
      <w:lvlJc w:val="left"/>
    </w:lvl>
    <w:lvl w:ilvl="2" w:tplc="871E2024">
      <w:numFmt w:val="decimal"/>
      <w:lvlText w:val=""/>
      <w:lvlJc w:val="left"/>
    </w:lvl>
    <w:lvl w:ilvl="3" w:tplc="5BB0D786">
      <w:numFmt w:val="decimal"/>
      <w:lvlText w:val=""/>
      <w:lvlJc w:val="left"/>
    </w:lvl>
    <w:lvl w:ilvl="4" w:tplc="E15628F0">
      <w:numFmt w:val="decimal"/>
      <w:lvlText w:val=""/>
      <w:lvlJc w:val="left"/>
    </w:lvl>
    <w:lvl w:ilvl="5" w:tplc="F9802E76">
      <w:numFmt w:val="decimal"/>
      <w:lvlText w:val=""/>
      <w:lvlJc w:val="left"/>
    </w:lvl>
    <w:lvl w:ilvl="6" w:tplc="D77ADBD0">
      <w:numFmt w:val="decimal"/>
      <w:lvlText w:val=""/>
      <w:lvlJc w:val="left"/>
    </w:lvl>
    <w:lvl w:ilvl="7" w:tplc="79A416D0">
      <w:numFmt w:val="decimal"/>
      <w:lvlText w:val=""/>
      <w:lvlJc w:val="left"/>
    </w:lvl>
    <w:lvl w:ilvl="8" w:tplc="998E5476">
      <w:numFmt w:val="decimal"/>
      <w:lvlText w:val=""/>
      <w:lvlJc w:val="left"/>
    </w:lvl>
  </w:abstractNum>
  <w:abstractNum w:abstractNumId="6">
    <w:nsid w:val="00005AF1"/>
    <w:multiLevelType w:val="hybridMultilevel"/>
    <w:tmpl w:val="5EB49FFE"/>
    <w:lvl w:ilvl="0" w:tplc="452029EC">
      <w:start w:val="1"/>
      <w:numFmt w:val="bullet"/>
      <w:lvlText w:val="-"/>
      <w:lvlJc w:val="left"/>
    </w:lvl>
    <w:lvl w:ilvl="1" w:tplc="C016ADDE">
      <w:numFmt w:val="decimal"/>
      <w:lvlText w:val=""/>
      <w:lvlJc w:val="left"/>
    </w:lvl>
    <w:lvl w:ilvl="2" w:tplc="A8FC5EDC">
      <w:numFmt w:val="decimal"/>
      <w:lvlText w:val=""/>
      <w:lvlJc w:val="left"/>
    </w:lvl>
    <w:lvl w:ilvl="3" w:tplc="866EAD10">
      <w:numFmt w:val="decimal"/>
      <w:lvlText w:val=""/>
      <w:lvlJc w:val="left"/>
    </w:lvl>
    <w:lvl w:ilvl="4" w:tplc="D57C84CC">
      <w:numFmt w:val="decimal"/>
      <w:lvlText w:val=""/>
      <w:lvlJc w:val="left"/>
    </w:lvl>
    <w:lvl w:ilvl="5" w:tplc="FCB07BAE">
      <w:numFmt w:val="decimal"/>
      <w:lvlText w:val=""/>
      <w:lvlJc w:val="left"/>
    </w:lvl>
    <w:lvl w:ilvl="6" w:tplc="41BADA4E">
      <w:numFmt w:val="decimal"/>
      <w:lvlText w:val=""/>
      <w:lvlJc w:val="left"/>
    </w:lvl>
    <w:lvl w:ilvl="7" w:tplc="68784396">
      <w:numFmt w:val="decimal"/>
      <w:lvlText w:val=""/>
      <w:lvlJc w:val="left"/>
    </w:lvl>
    <w:lvl w:ilvl="8" w:tplc="5C5A6AEE">
      <w:numFmt w:val="decimal"/>
      <w:lvlText w:val=""/>
      <w:lvlJc w:val="left"/>
    </w:lvl>
  </w:abstractNum>
  <w:abstractNum w:abstractNumId="7">
    <w:nsid w:val="00006DF1"/>
    <w:multiLevelType w:val="hybridMultilevel"/>
    <w:tmpl w:val="8A94E188"/>
    <w:lvl w:ilvl="0" w:tplc="D1E83436">
      <w:start w:val="1"/>
      <w:numFmt w:val="decimal"/>
      <w:lvlText w:val="%1."/>
      <w:lvlJc w:val="left"/>
    </w:lvl>
    <w:lvl w:ilvl="1" w:tplc="82FA4E40">
      <w:numFmt w:val="decimal"/>
      <w:lvlText w:val=""/>
      <w:lvlJc w:val="left"/>
    </w:lvl>
    <w:lvl w:ilvl="2" w:tplc="637E545E">
      <w:numFmt w:val="decimal"/>
      <w:lvlText w:val=""/>
      <w:lvlJc w:val="left"/>
    </w:lvl>
    <w:lvl w:ilvl="3" w:tplc="1D326F66">
      <w:numFmt w:val="decimal"/>
      <w:lvlText w:val=""/>
      <w:lvlJc w:val="left"/>
    </w:lvl>
    <w:lvl w:ilvl="4" w:tplc="34842A08">
      <w:numFmt w:val="decimal"/>
      <w:lvlText w:val=""/>
      <w:lvlJc w:val="left"/>
    </w:lvl>
    <w:lvl w:ilvl="5" w:tplc="D816471C">
      <w:numFmt w:val="decimal"/>
      <w:lvlText w:val=""/>
      <w:lvlJc w:val="left"/>
    </w:lvl>
    <w:lvl w:ilvl="6" w:tplc="5A944536">
      <w:numFmt w:val="decimal"/>
      <w:lvlText w:val=""/>
      <w:lvlJc w:val="left"/>
    </w:lvl>
    <w:lvl w:ilvl="7" w:tplc="76E844B6">
      <w:numFmt w:val="decimal"/>
      <w:lvlText w:val=""/>
      <w:lvlJc w:val="left"/>
    </w:lvl>
    <w:lvl w:ilvl="8" w:tplc="56265E2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9B5"/>
    <w:rsid w:val="003D27BC"/>
    <w:rsid w:val="00483FCB"/>
    <w:rsid w:val="005F2002"/>
    <w:rsid w:val="006F439F"/>
    <w:rsid w:val="008B19B5"/>
    <w:rsid w:val="00AC5666"/>
    <w:rsid w:val="00F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Без интервала1"/>
    <w:rsid w:val="006F439F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Бассейн</cp:lastModifiedBy>
  <cp:revision>6</cp:revision>
  <cp:lastPrinted>2020-07-30T09:24:00Z</cp:lastPrinted>
  <dcterms:created xsi:type="dcterms:W3CDTF">2020-07-30T09:08:00Z</dcterms:created>
  <dcterms:modified xsi:type="dcterms:W3CDTF">2020-08-10T10:27:00Z</dcterms:modified>
</cp:coreProperties>
</file>